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43F" w:rsidRPr="00196E67" w:rsidRDefault="00B5743F" w:rsidP="00196E67">
      <w:pPr>
        <w:spacing w:before="100" w:beforeAutospacing="1" w:after="100" w:afterAutospacing="1" w:line="240" w:lineRule="auto"/>
        <w:rPr>
          <w:rFonts w:ascii="Times New Roman" w:eastAsia="Times New Roman" w:hAnsi="Times New Roman" w:cs="Times New Roman"/>
          <w:color w:val="C00000"/>
          <w:kern w:val="0"/>
          <w:sz w:val="28"/>
          <w:szCs w:val="28"/>
          <w:lang w:eastAsia="en-GB"/>
          <w14:ligatures w14:val="none"/>
        </w:rPr>
      </w:pPr>
      <w:r w:rsidRPr="00B5743F">
        <w:rPr>
          <w:rFonts w:ascii="Times New Roman" w:eastAsia="Times New Roman" w:hAnsi="Times New Roman" w:cs="Times New Roman"/>
          <w:b/>
          <w:bCs/>
          <w:color w:val="C00000"/>
          <w:kern w:val="0"/>
          <w:sz w:val="28"/>
          <w:szCs w:val="28"/>
          <w:lang w:eastAsia="en-GB"/>
          <w14:ligatures w14:val="none"/>
        </w:rPr>
        <w:t>Hostel Life Exposure Program for Promoting Inclusive Environment</w:t>
      </w:r>
    </w:p>
    <w:p w:rsidR="00196E67" w:rsidRDefault="00196E67"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 xml:space="preserve">Organised By: </w:t>
      </w:r>
      <w:r w:rsidRPr="00B5743F">
        <w:rPr>
          <w:rFonts w:ascii="Times New Roman" w:eastAsia="Times New Roman" w:hAnsi="Times New Roman" w:cs="Times New Roman"/>
          <w:color w:val="000000"/>
          <w:kern w:val="0"/>
          <w:lang w:eastAsia="en-GB"/>
          <w14:ligatures w14:val="none"/>
        </w:rPr>
        <w:t>Department of Computer Science</w:t>
      </w:r>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Handique</w:t>
      </w:r>
      <w:proofErr w:type="spellEnd"/>
      <w:r>
        <w:rPr>
          <w:rFonts w:ascii="Times New Roman" w:eastAsia="Times New Roman" w:hAnsi="Times New Roman" w:cs="Times New Roman"/>
          <w:color w:val="000000"/>
          <w:kern w:val="0"/>
          <w:lang w:eastAsia="en-GB"/>
          <w14:ligatures w14:val="none"/>
        </w:rPr>
        <w:t xml:space="preserve"> Girls’ College</w:t>
      </w:r>
    </w:p>
    <w:p w:rsidR="00B5743F" w:rsidRDefault="00B5743F" w:rsidP="00B5743F">
      <w:pPr>
        <w:spacing w:before="100" w:beforeAutospacing="1" w:after="100" w:afterAutospacing="1" w:line="240" w:lineRule="auto"/>
        <w:outlineLvl w:val="2"/>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 xml:space="preserve">Venue: </w:t>
      </w:r>
      <w:r w:rsidRPr="00B5743F">
        <w:rPr>
          <w:rFonts w:ascii="Times New Roman" w:eastAsia="Times New Roman" w:hAnsi="Times New Roman" w:cs="Times New Roman"/>
          <w:color w:val="000000"/>
          <w:kern w:val="0"/>
          <w:lang w:eastAsia="en-GB"/>
          <w14:ligatures w14:val="none"/>
        </w:rPr>
        <w:t>Girls’ Hostel, Tezpur University</w:t>
      </w:r>
    </w:p>
    <w:p w:rsidR="00CA072B" w:rsidRPr="00B5743F" w:rsidRDefault="00CA072B"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r w:rsidRPr="00CA072B">
        <w:rPr>
          <w:rFonts w:ascii="Times New Roman" w:eastAsia="Times New Roman" w:hAnsi="Times New Roman" w:cs="Times New Roman"/>
          <w:b/>
          <w:bCs/>
          <w:color w:val="000000"/>
          <w:kern w:val="0"/>
          <w:lang w:eastAsia="en-GB"/>
          <w14:ligatures w14:val="none"/>
        </w:rPr>
        <w:t>Date:</w:t>
      </w:r>
      <w:r>
        <w:rPr>
          <w:rFonts w:ascii="Times New Roman" w:eastAsia="Times New Roman" w:hAnsi="Times New Roman" w:cs="Times New Roman"/>
          <w:color w:val="000000"/>
          <w:kern w:val="0"/>
          <w:lang w:eastAsia="en-GB"/>
          <w14:ligatures w14:val="none"/>
        </w:rPr>
        <w:t xml:space="preserve"> 25</w:t>
      </w:r>
      <w:r w:rsidRPr="00CA072B">
        <w:rPr>
          <w:rFonts w:ascii="Times New Roman" w:eastAsia="Times New Roman" w:hAnsi="Times New Roman" w:cs="Times New Roman"/>
          <w:color w:val="000000"/>
          <w:kern w:val="0"/>
          <w:vertAlign w:val="superscript"/>
          <w:lang w:eastAsia="en-GB"/>
          <w14:ligatures w14:val="none"/>
        </w:rPr>
        <w:t>th</w:t>
      </w:r>
      <w:r>
        <w:rPr>
          <w:rFonts w:ascii="Times New Roman" w:eastAsia="Times New Roman" w:hAnsi="Times New Roman" w:cs="Times New Roman"/>
          <w:color w:val="000000"/>
          <w:kern w:val="0"/>
          <w:lang w:eastAsia="en-GB"/>
          <w14:ligatures w14:val="none"/>
        </w:rPr>
        <w:t xml:space="preserve"> February, 2026</w:t>
      </w:r>
    </w:p>
    <w:p w:rsidR="00B5743F" w:rsidRDefault="00B5743F" w:rsidP="00B5743F">
      <w:pPr>
        <w:spacing w:before="100" w:beforeAutospacing="1" w:after="100" w:afterAutospacing="1" w:line="240" w:lineRule="auto"/>
        <w:outlineLvl w:val="2"/>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 xml:space="preserve">Participants: </w:t>
      </w:r>
      <w:r w:rsidRPr="00B5743F">
        <w:rPr>
          <w:rFonts w:ascii="Times New Roman" w:eastAsia="Times New Roman" w:hAnsi="Times New Roman" w:cs="Times New Roman"/>
          <w:color w:val="000000"/>
          <w:kern w:val="0"/>
          <w:lang w:eastAsia="en-GB"/>
          <w14:ligatures w14:val="none"/>
        </w:rPr>
        <w:t>6 students from BCA 2nd Semester</w:t>
      </w: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Faculty</w:t>
      </w:r>
      <w:r>
        <w:rPr>
          <w:rFonts w:ascii="Times New Roman" w:eastAsia="Times New Roman" w:hAnsi="Times New Roman" w:cs="Times New Roman"/>
          <w:b/>
          <w:bCs/>
          <w:color w:val="000000"/>
          <w:kern w:val="0"/>
          <w:lang w:eastAsia="en-GB"/>
          <w14:ligatures w14:val="none"/>
        </w:rPr>
        <w:t xml:space="preserve"> Name</w:t>
      </w:r>
      <w:r w:rsidRPr="00B5743F">
        <w:rPr>
          <w:rFonts w:ascii="Times New Roman" w:eastAsia="Times New Roman" w:hAnsi="Times New Roman" w:cs="Times New Roman"/>
          <w:b/>
          <w:bCs/>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Miss Trishna Smita Datta</w:t>
      </w: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 xml:space="preserve">Resource Person / Alumni: </w:t>
      </w:r>
      <w:r w:rsidRPr="00B5743F">
        <w:rPr>
          <w:rFonts w:ascii="Times New Roman" w:eastAsia="Times New Roman" w:hAnsi="Times New Roman" w:cs="Times New Roman"/>
          <w:color w:val="000000"/>
          <w:kern w:val="0"/>
          <w:lang w:eastAsia="en-GB"/>
          <w14:ligatures w14:val="none"/>
        </w:rPr>
        <w:t>Miss Meenakshi Bordoloi (BCA 2022-25 batch, currently       pursuing MCA at Tezpur University).</w:t>
      </w: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lang w:eastAsia="en-GB"/>
          <w14:ligatures w14:val="none"/>
        </w:rPr>
      </w:pPr>
      <w:r w:rsidRPr="00B5743F">
        <w:rPr>
          <w:rFonts w:ascii="Times New Roman" w:eastAsia="Times New Roman" w:hAnsi="Times New Roman" w:cs="Times New Roman"/>
          <w:b/>
          <w:bCs/>
          <w:color w:val="000000"/>
          <w:kern w:val="0"/>
          <w:lang w:eastAsia="en-GB"/>
          <w14:ligatures w14:val="none"/>
        </w:rPr>
        <w:t>Description</w:t>
      </w:r>
      <w:r>
        <w:rPr>
          <w:rFonts w:ascii="Times New Roman" w:eastAsia="Times New Roman" w:hAnsi="Times New Roman" w:cs="Times New Roman"/>
          <w:b/>
          <w:bCs/>
          <w:color w:val="000000"/>
          <w:kern w:val="0"/>
          <w:lang w:eastAsia="en-GB"/>
          <w14:ligatures w14:val="none"/>
        </w:rPr>
        <w:t xml:space="preserve"> of the activity:</w:t>
      </w:r>
    </w:p>
    <w:p w:rsidR="00B5743F" w:rsidRPr="00B5743F" w:rsidRDefault="00B5743F" w:rsidP="00B5743F">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 xml:space="preserve">To promote an inclusive academic and social environment, </w:t>
      </w:r>
      <w:r w:rsidR="00196E67">
        <w:rPr>
          <w:rFonts w:ascii="Times New Roman" w:eastAsia="Times New Roman" w:hAnsi="Times New Roman" w:cs="Times New Roman"/>
          <w:color w:val="000000"/>
          <w:kern w:val="0"/>
          <w:lang w:eastAsia="en-GB"/>
          <w14:ligatures w14:val="none"/>
        </w:rPr>
        <w:t xml:space="preserve">6 </w:t>
      </w:r>
      <w:r w:rsidRPr="00B5743F">
        <w:rPr>
          <w:rFonts w:ascii="Times New Roman" w:eastAsia="Times New Roman" w:hAnsi="Times New Roman" w:cs="Times New Roman"/>
          <w:color w:val="000000"/>
          <w:kern w:val="0"/>
          <w:lang w:eastAsia="en-GB"/>
          <w14:ligatures w14:val="none"/>
        </w:rPr>
        <w:t xml:space="preserve">students of BCA 2nd semester </w:t>
      </w:r>
      <w:r>
        <w:rPr>
          <w:rFonts w:ascii="Times New Roman" w:eastAsia="Times New Roman" w:hAnsi="Times New Roman" w:cs="Times New Roman"/>
          <w:color w:val="000000"/>
          <w:kern w:val="0"/>
          <w:lang w:eastAsia="en-GB"/>
          <w14:ligatures w14:val="none"/>
        </w:rPr>
        <w:t>students</w:t>
      </w:r>
      <w:r w:rsidR="00196E67">
        <w:rPr>
          <w:rFonts w:ascii="Times New Roman" w:eastAsia="Times New Roman" w:hAnsi="Times New Roman" w:cs="Times New Roman"/>
          <w:color w:val="000000"/>
          <w:kern w:val="0"/>
          <w:lang w:eastAsia="en-GB"/>
          <w14:ligatures w14:val="none"/>
        </w:rPr>
        <w:t xml:space="preserve"> </w:t>
      </w:r>
      <w:r w:rsidRPr="00B5743F">
        <w:rPr>
          <w:rFonts w:ascii="Times New Roman" w:eastAsia="Times New Roman" w:hAnsi="Times New Roman" w:cs="Times New Roman"/>
          <w:color w:val="000000"/>
          <w:kern w:val="0"/>
          <w:lang w:eastAsia="en-GB"/>
          <w14:ligatures w14:val="none"/>
        </w:rPr>
        <w:t>were taken for an exposure visit to the Girls’ Hostel at Tezpur University. The visit was facilitated by the department alumni Miss Meenakshi Bordoloi, who shared her experiences of hostel life, academic culture and opportunities for higher education.</w:t>
      </w:r>
    </w:p>
    <w:p w:rsidR="00B5743F" w:rsidRPr="00B5743F" w:rsidRDefault="00B5743F" w:rsidP="00B5743F">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During the interaction, students discussed the supportive residential environment, study culture, peer learning opportunities and facilities available to female students in a central university. The session helped students understand how hostel life encourages collaboration, independence and inclusive community living.</w:t>
      </w:r>
    </w:p>
    <w:p w:rsidR="00B5743F" w:rsidRPr="00B5743F" w:rsidRDefault="00B5743F" w:rsidP="00B5743F">
      <w:pPr>
        <w:spacing w:before="100" w:beforeAutospacing="1" w:after="100" w:afterAutospacing="1" w:line="240" w:lineRule="auto"/>
        <w:jc w:val="both"/>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The interaction created a platform where students could freely ask questions about higher education, university life and research opportunities, thereby motivating them to pursue further studies.</w:t>
      </w: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B5743F">
        <w:rPr>
          <w:rFonts w:ascii="Times New Roman" w:eastAsia="Times New Roman" w:hAnsi="Times New Roman" w:cs="Times New Roman"/>
          <w:b/>
          <w:bCs/>
          <w:color w:val="000000"/>
          <w:kern w:val="0"/>
          <w:sz w:val="27"/>
          <w:szCs w:val="27"/>
          <w:lang w:eastAsia="en-GB"/>
          <w14:ligatures w14:val="none"/>
        </w:rPr>
        <w:t>Outcome</w:t>
      </w:r>
    </w:p>
    <w:p w:rsidR="00B5743F" w:rsidRPr="00B5743F" w:rsidRDefault="00B5743F" w:rsidP="00B5743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Students gained first-hand exposure to hostel life in a university environment.</w:t>
      </w:r>
    </w:p>
    <w:p w:rsidR="00B5743F" w:rsidRPr="00B5743F" w:rsidRDefault="00B5743F" w:rsidP="00B5743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The interaction promoted peer mentoring and alumni engagement.</w:t>
      </w:r>
    </w:p>
    <w:p w:rsidR="00B5743F" w:rsidRPr="00B5743F" w:rsidRDefault="00B5743F" w:rsidP="00B5743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It encouraged female students to pursue higher education.</w:t>
      </w:r>
    </w:p>
    <w:p w:rsidR="00B5743F" w:rsidRPr="00B5743F" w:rsidRDefault="00B5743F" w:rsidP="00B5743F">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B5743F">
        <w:rPr>
          <w:rFonts w:ascii="Times New Roman" w:eastAsia="Times New Roman" w:hAnsi="Times New Roman" w:cs="Times New Roman"/>
          <w:color w:val="000000"/>
          <w:kern w:val="0"/>
          <w:lang w:eastAsia="en-GB"/>
          <w14:ligatures w14:val="none"/>
        </w:rPr>
        <w:t>The activity contributed to building an inclusive and supportive academic culture.</w:t>
      </w:r>
    </w:p>
    <w:p w:rsidR="00B5743F" w:rsidRPr="00B5743F" w:rsidRDefault="00B5743F" w:rsidP="00B5743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B5743F">
        <w:rPr>
          <w:rFonts w:ascii="Times New Roman" w:eastAsia="Times New Roman" w:hAnsi="Times New Roman" w:cs="Times New Roman"/>
          <w:b/>
          <w:bCs/>
          <w:color w:val="000000"/>
          <w:kern w:val="0"/>
          <w:sz w:val="27"/>
          <w:szCs w:val="27"/>
          <w:lang w:eastAsia="en-GB"/>
          <w14:ligatures w14:val="none"/>
        </w:rPr>
        <w:t>Evidence</w:t>
      </w:r>
      <w:r>
        <w:rPr>
          <w:rFonts w:ascii="Times New Roman" w:eastAsia="Times New Roman" w:hAnsi="Times New Roman" w:cs="Times New Roman"/>
          <w:b/>
          <w:bCs/>
          <w:color w:val="000000"/>
          <w:kern w:val="0"/>
          <w:sz w:val="27"/>
          <w:szCs w:val="27"/>
          <w:lang w:eastAsia="en-GB"/>
          <w14:ligatures w14:val="none"/>
        </w:rPr>
        <w:t>s</w:t>
      </w:r>
      <w:r w:rsidR="00196E67">
        <w:rPr>
          <w:rFonts w:ascii="Times New Roman" w:eastAsia="Times New Roman" w:hAnsi="Times New Roman" w:cs="Times New Roman"/>
          <w:b/>
          <w:bCs/>
          <w:color w:val="000000"/>
          <w:kern w:val="0"/>
          <w:sz w:val="27"/>
          <w:szCs w:val="27"/>
          <w:lang w:eastAsia="en-GB"/>
          <w14:ligatures w14:val="none"/>
        </w:rPr>
        <w:t xml:space="preserve"> (</w:t>
      </w:r>
      <w:r w:rsidR="00196E67" w:rsidRPr="00196E67">
        <w:rPr>
          <w:rFonts w:ascii="Times New Roman" w:eastAsia="Times New Roman" w:hAnsi="Times New Roman" w:cs="Times New Roman"/>
          <w:color w:val="000000"/>
          <w:kern w:val="0"/>
          <w:sz w:val="27"/>
          <w:szCs w:val="27"/>
          <w:lang w:eastAsia="en-GB"/>
          <w14:ligatures w14:val="none"/>
        </w:rPr>
        <w:t>geo-tagged photographs, attendance of students</w:t>
      </w:r>
      <w:r w:rsidR="00196E67">
        <w:rPr>
          <w:rFonts w:ascii="Times New Roman" w:eastAsia="Times New Roman" w:hAnsi="Times New Roman" w:cs="Times New Roman"/>
          <w:b/>
          <w:bCs/>
          <w:color w:val="000000"/>
          <w:kern w:val="0"/>
          <w:sz w:val="27"/>
          <w:szCs w:val="27"/>
          <w:lang w:eastAsia="en-GB"/>
          <w14:ligatures w14:val="none"/>
        </w:rPr>
        <w:t>)</w:t>
      </w:r>
    </w:p>
    <w:tbl>
      <w:tblPr>
        <w:tblStyle w:val="TableGrid"/>
        <w:tblW w:w="0" w:type="auto"/>
        <w:tblLook w:val="04A0" w:firstRow="1" w:lastRow="0" w:firstColumn="1" w:lastColumn="0" w:noHBand="0" w:noVBand="1"/>
      </w:tblPr>
      <w:tblGrid>
        <w:gridCol w:w="4374"/>
        <w:gridCol w:w="4642"/>
      </w:tblGrid>
      <w:tr w:rsidR="00196E67" w:rsidTr="00B5743F">
        <w:tc>
          <w:tcPr>
            <w:tcW w:w="4508" w:type="dxa"/>
          </w:tcPr>
          <w:p w:rsidR="00B5743F" w:rsidRDefault="00B5743F">
            <w:r>
              <w:rPr>
                <w:noProof/>
              </w:rPr>
              <w:lastRenderedPageBreak/>
              <w:drawing>
                <wp:inline distT="0" distB="0" distL="0" distR="0">
                  <wp:extent cx="2641665" cy="1567180"/>
                  <wp:effectExtent l="0" t="0" r="0" b="0"/>
                  <wp:docPr id="109930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2552" name="Picture 10993025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1126" cy="1602456"/>
                          </a:xfrm>
                          <a:prstGeom prst="rect">
                            <a:avLst/>
                          </a:prstGeom>
                        </pic:spPr>
                      </pic:pic>
                    </a:graphicData>
                  </a:graphic>
                </wp:inline>
              </w:drawing>
            </w:r>
          </w:p>
        </w:tc>
        <w:tc>
          <w:tcPr>
            <w:tcW w:w="4508" w:type="dxa"/>
          </w:tcPr>
          <w:p w:rsidR="00B5743F" w:rsidRDefault="00B5743F">
            <w:r>
              <w:rPr>
                <w:noProof/>
              </w:rPr>
              <w:drawing>
                <wp:inline distT="0" distB="0" distL="0" distR="0">
                  <wp:extent cx="2786400" cy="1567311"/>
                  <wp:effectExtent l="0" t="0" r="0" b="0"/>
                  <wp:docPr id="1844962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62989" name="Picture 18449629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223" cy="1596460"/>
                          </a:xfrm>
                          <a:prstGeom prst="rect">
                            <a:avLst/>
                          </a:prstGeom>
                        </pic:spPr>
                      </pic:pic>
                    </a:graphicData>
                  </a:graphic>
                </wp:inline>
              </w:drawing>
            </w:r>
          </w:p>
        </w:tc>
      </w:tr>
      <w:tr w:rsidR="00196E67" w:rsidTr="00B5743F">
        <w:tc>
          <w:tcPr>
            <w:tcW w:w="4508" w:type="dxa"/>
          </w:tcPr>
          <w:p w:rsidR="00B5743F" w:rsidRDefault="00196E67">
            <w:r>
              <w:rPr>
                <w:noProof/>
              </w:rPr>
              <w:drawing>
                <wp:inline distT="0" distB="0" distL="0" distR="0">
                  <wp:extent cx="2720892" cy="2131060"/>
                  <wp:effectExtent l="0" t="0" r="0" b="2540"/>
                  <wp:docPr id="1443328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28129" name="Picture 14433281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0700" cy="2170071"/>
                          </a:xfrm>
                          <a:prstGeom prst="rect">
                            <a:avLst/>
                          </a:prstGeom>
                        </pic:spPr>
                      </pic:pic>
                    </a:graphicData>
                  </a:graphic>
                </wp:inline>
              </w:drawing>
            </w:r>
          </w:p>
        </w:tc>
        <w:tc>
          <w:tcPr>
            <w:tcW w:w="4508" w:type="dxa"/>
          </w:tcPr>
          <w:p w:rsidR="00B5743F" w:rsidRDefault="00196E67">
            <w:r>
              <w:rPr>
                <w:noProof/>
              </w:rPr>
              <w:drawing>
                <wp:inline distT="0" distB="0" distL="0" distR="0">
                  <wp:extent cx="2891790" cy="2131200"/>
                  <wp:effectExtent l="0" t="0" r="3810" b="2540"/>
                  <wp:docPr id="337957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7630" name="Picture 337957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554" cy="2197354"/>
                          </a:xfrm>
                          <a:prstGeom prst="rect">
                            <a:avLst/>
                          </a:prstGeom>
                        </pic:spPr>
                      </pic:pic>
                    </a:graphicData>
                  </a:graphic>
                </wp:inline>
              </w:drawing>
            </w:r>
          </w:p>
        </w:tc>
      </w:tr>
    </w:tbl>
    <w:p w:rsidR="004F1E80" w:rsidRDefault="004F1E80"/>
    <w:sectPr w:rsidR="004F1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DD4"/>
    <w:multiLevelType w:val="multilevel"/>
    <w:tmpl w:val="1E6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32FB1"/>
    <w:multiLevelType w:val="multilevel"/>
    <w:tmpl w:val="CD9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919749">
    <w:abstractNumId w:val="0"/>
  </w:num>
  <w:num w:numId="2" w16cid:durableId="195127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3F"/>
    <w:rsid w:val="00196E67"/>
    <w:rsid w:val="002F0FEC"/>
    <w:rsid w:val="00321A45"/>
    <w:rsid w:val="004F1E80"/>
    <w:rsid w:val="00540FCD"/>
    <w:rsid w:val="00B5743F"/>
    <w:rsid w:val="00C046D2"/>
    <w:rsid w:val="00CA072B"/>
    <w:rsid w:val="00FF6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6A33795"/>
  <w15:chartTrackingRefBased/>
  <w15:docId w15:val="{21018ECF-EBD0-B646-B49F-87256A75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7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7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3F"/>
    <w:rPr>
      <w:rFonts w:eastAsiaTheme="majorEastAsia" w:cstheme="majorBidi"/>
      <w:color w:val="272727" w:themeColor="text1" w:themeTint="D8"/>
    </w:rPr>
  </w:style>
  <w:style w:type="paragraph" w:styleId="Title">
    <w:name w:val="Title"/>
    <w:basedOn w:val="Normal"/>
    <w:next w:val="Normal"/>
    <w:link w:val="TitleChar"/>
    <w:uiPriority w:val="10"/>
    <w:qFormat/>
    <w:rsid w:val="00B57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3F"/>
    <w:pPr>
      <w:spacing w:before="160"/>
      <w:jc w:val="center"/>
    </w:pPr>
    <w:rPr>
      <w:i/>
      <w:iCs/>
      <w:color w:val="404040" w:themeColor="text1" w:themeTint="BF"/>
    </w:rPr>
  </w:style>
  <w:style w:type="character" w:customStyle="1" w:styleId="QuoteChar">
    <w:name w:val="Quote Char"/>
    <w:basedOn w:val="DefaultParagraphFont"/>
    <w:link w:val="Quote"/>
    <w:uiPriority w:val="29"/>
    <w:rsid w:val="00B5743F"/>
    <w:rPr>
      <w:i/>
      <w:iCs/>
      <w:color w:val="404040" w:themeColor="text1" w:themeTint="BF"/>
    </w:rPr>
  </w:style>
  <w:style w:type="paragraph" w:styleId="ListParagraph">
    <w:name w:val="List Paragraph"/>
    <w:basedOn w:val="Normal"/>
    <w:uiPriority w:val="34"/>
    <w:qFormat/>
    <w:rsid w:val="00B5743F"/>
    <w:pPr>
      <w:ind w:left="720"/>
      <w:contextualSpacing/>
    </w:pPr>
  </w:style>
  <w:style w:type="character" w:styleId="IntenseEmphasis">
    <w:name w:val="Intense Emphasis"/>
    <w:basedOn w:val="DefaultParagraphFont"/>
    <w:uiPriority w:val="21"/>
    <w:qFormat/>
    <w:rsid w:val="00B5743F"/>
    <w:rPr>
      <w:i/>
      <w:iCs/>
      <w:color w:val="0F4761" w:themeColor="accent1" w:themeShade="BF"/>
    </w:rPr>
  </w:style>
  <w:style w:type="paragraph" w:styleId="IntenseQuote">
    <w:name w:val="Intense Quote"/>
    <w:basedOn w:val="Normal"/>
    <w:next w:val="Normal"/>
    <w:link w:val="IntenseQuoteChar"/>
    <w:uiPriority w:val="30"/>
    <w:qFormat/>
    <w:rsid w:val="00B57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43F"/>
    <w:rPr>
      <w:i/>
      <w:iCs/>
      <w:color w:val="0F4761" w:themeColor="accent1" w:themeShade="BF"/>
    </w:rPr>
  </w:style>
  <w:style w:type="character" w:styleId="IntenseReference">
    <w:name w:val="Intense Reference"/>
    <w:basedOn w:val="DefaultParagraphFont"/>
    <w:uiPriority w:val="32"/>
    <w:qFormat/>
    <w:rsid w:val="00B5743F"/>
    <w:rPr>
      <w:b/>
      <w:bCs/>
      <w:smallCaps/>
      <w:color w:val="0F4761" w:themeColor="accent1" w:themeShade="BF"/>
      <w:spacing w:val="5"/>
    </w:rPr>
  </w:style>
  <w:style w:type="paragraph" w:styleId="NormalWeb">
    <w:name w:val="Normal (Web)"/>
    <w:basedOn w:val="Normal"/>
    <w:uiPriority w:val="99"/>
    <w:semiHidden/>
    <w:unhideWhenUsed/>
    <w:rsid w:val="00B574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5743F"/>
    <w:rPr>
      <w:b/>
      <w:bCs/>
    </w:rPr>
  </w:style>
  <w:style w:type="character" w:customStyle="1" w:styleId="apple-converted-space">
    <w:name w:val="apple-converted-space"/>
    <w:basedOn w:val="DefaultParagraphFont"/>
    <w:rsid w:val="00B5743F"/>
  </w:style>
  <w:style w:type="character" w:customStyle="1" w:styleId="whitespace-normal">
    <w:name w:val="whitespace-normal"/>
    <w:basedOn w:val="DefaultParagraphFont"/>
    <w:rsid w:val="00B5743F"/>
  </w:style>
  <w:style w:type="table" w:styleId="TableGrid">
    <w:name w:val="Table Grid"/>
    <w:basedOn w:val="TableNormal"/>
    <w:uiPriority w:val="39"/>
    <w:rsid w:val="00B5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trishnadutta31@gmail.com</dc:creator>
  <cp:keywords/>
  <dc:description/>
  <cp:lastModifiedBy>trishnadutta31@gmail.com</cp:lastModifiedBy>
  <cp:revision>2</cp:revision>
  <dcterms:created xsi:type="dcterms:W3CDTF">2026-03-12T03:51:00Z</dcterms:created>
  <dcterms:modified xsi:type="dcterms:W3CDTF">2026-03-12T04:16:00Z</dcterms:modified>
</cp:coreProperties>
</file>